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32B1D" w14:textId="77777777" w:rsidR="00F81840" w:rsidRPr="005203B4" w:rsidRDefault="00DC3865" w:rsidP="005203B4">
      <w:pPr>
        <w:jc w:val="right"/>
        <w:rPr>
          <w:i/>
          <w:lang w:val="ka-GE"/>
        </w:rPr>
      </w:pPr>
      <w:bookmarkStart w:id="0" w:name="_GoBack"/>
      <w:bookmarkEnd w:id="0"/>
      <w:r w:rsidRPr="005203B4">
        <w:rPr>
          <w:i/>
          <w:lang w:val="ka-GE"/>
        </w:rPr>
        <w:t>პროექტი</w:t>
      </w:r>
    </w:p>
    <w:p w14:paraId="4D49C250" w14:textId="77777777" w:rsidR="00DC3865" w:rsidRPr="005203B4" w:rsidRDefault="00DC3865" w:rsidP="00586451">
      <w:pPr>
        <w:autoSpaceDE w:val="0"/>
        <w:autoSpaceDN w:val="0"/>
        <w:adjustRightInd w:val="0"/>
        <w:jc w:val="center"/>
        <w:rPr>
          <w:rFonts w:eastAsia="Times New Roman" w:cs="Sylfaen"/>
          <w:b/>
          <w:bCs/>
        </w:rPr>
      </w:pPr>
      <w:r w:rsidRPr="005203B4">
        <w:rPr>
          <w:rFonts w:eastAsia="Times New Roman" w:cs="Sylfaen"/>
          <w:b/>
          <w:bCs/>
        </w:rPr>
        <w:t>საქართველოს მთავრობის</w:t>
      </w:r>
    </w:p>
    <w:p w14:paraId="21B05B8B" w14:textId="079074E8" w:rsidR="00DC3865" w:rsidRPr="005203B4" w:rsidRDefault="00156351" w:rsidP="00586451">
      <w:pPr>
        <w:autoSpaceDE w:val="0"/>
        <w:autoSpaceDN w:val="0"/>
        <w:adjustRightInd w:val="0"/>
        <w:jc w:val="center"/>
        <w:rPr>
          <w:rFonts w:eastAsia="Times New Roman" w:cs="Sylfaen"/>
          <w:b/>
          <w:bCs/>
        </w:rPr>
      </w:pPr>
      <w:r>
        <w:rPr>
          <w:rFonts w:eastAsia="Times New Roman" w:cs="Sylfaen"/>
          <w:b/>
          <w:bCs/>
          <w:lang w:val="ka-GE"/>
        </w:rPr>
        <w:t>განკარგულება</w:t>
      </w:r>
      <w:r w:rsidR="00DC3865" w:rsidRPr="005203B4">
        <w:rPr>
          <w:rFonts w:eastAsia="Times New Roman" w:cs="Sylfaen"/>
          <w:b/>
          <w:bCs/>
        </w:rPr>
        <w:t xml:space="preserve"> №</w:t>
      </w:r>
    </w:p>
    <w:p w14:paraId="05B4AD3B" w14:textId="30EECF82" w:rsidR="00DC3865" w:rsidRPr="005203B4" w:rsidRDefault="00DC3865" w:rsidP="00586451">
      <w:pPr>
        <w:autoSpaceDE w:val="0"/>
        <w:autoSpaceDN w:val="0"/>
        <w:adjustRightInd w:val="0"/>
        <w:jc w:val="center"/>
        <w:rPr>
          <w:rFonts w:eastAsia="Times New Roman" w:cs="Sylfaen"/>
          <w:b/>
          <w:bCs/>
          <w:lang w:val="ka-GE"/>
        </w:rPr>
      </w:pPr>
    </w:p>
    <w:p w14:paraId="7F6659B7" w14:textId="77777777" w:rsidR="00DC3865" w:rsidRPr="005203B4" w:rsidRDefault="00DC3865" w:rsidP="00586451">
      <w:pPr>
        <w:autoSpaceDE w:val="0"/>
        <w:autoSpaceDN w:val="0"/>
        <w:adjustRightInd w:val="0"/>
        <w:jc w:val="center"/>
        <w:rPr>
          <w:rFonts w:eastAsia="Times New Roman" w:cs="Sylfaen"/>
          <w:b/>
          <w:bCs/>
        </w:rPr>
      </w:pPr>
      <w:r w:rsidRPr="005203B4">
        <w:rPr>
          <w:rFonts w:eastAsia="Times New Roman" w:cs="Sylfaen"/>
          <w:b/>
          <w:bCs/>
        </w:rPr>
        <w:t xml:space="preserve">2020 წლის             </w:t>
      </w:r>
      <w:r w:rsidRPr="005203B4">
        <w:rPr>
          <w:rFonts w:eastAsia="Times New Roman" w:cs="Sylfaen"/>
          <w:b/>
          <w:bCs/>
          <w:lang w:val="ka-GE"/>
        </w:rPr>
        <w:t xml:space="preserve">                  </w:t>
      </w:r>
      <w:r w:rsidRPr="005203B4">
        <w:rPr>
          <w:rFonts w:eastAsia="Times New Roman" w:cs="Sylfaen"/>
          <w:b/>
          <w:bCs/>
        </w:rPr>
        <w:t xml:space="preserve">           ქ. თბილისი</w:t>
      </w:r>
    </w:p>
    <w:p w14:paraId="148CC4E8" w14:textId="77777777" w:rsidR="00DC3865" w:rsidRPr="005203B4" w:rsidRDefault="00DC3865" w:rsidP="00586451">
      <w:pPr>
        <w:jc w:val="center"/>
      </w:pPr>
    </w:p>
    <w:p w14:paraId="6690956F" w14:textId="77777777" w:rsidR="00EA696E" w:rsidRDefault="00EA696E" w:rsidP="00EA696E">
      <w:pPr>
        <w:jc w:val="center"/>
        <w:rPr>
          <w:b/>
          <w:sz w:val="26"/>
          <w:szCs w:val="26"/>
          <w:lang w:val="ka-GE"/>
        </w:rPr>
      </w:pPr>
      <w:r>
        <w:rPr>
          <w:b/>
          <w:sz w:val="26"/>
          <w:szCs w:val="26"/>
          <w:lang w:val="ka-GE"/>
        </w:rPr>
        <w:t>ზოგიერთი სახელმწიფო გასაცემლის ადმინისტრირების დამატებითი ღონისძიების თაობაზე</w:t>
      </w:r>
    </w:p>
    <w:p w14:paraId="59D23200" w14:textId="77777777" w:rsidR="00EA696E" w:rsidRDefault="00EA696E" w:rsidP="005203B4">
      <w:pPr>
        <w:ind w:firstLine="720"/>
        <w:rPr>
          <w:b/>
          <w:lang w:val="ka-GE"/>
        </w:rPr>
      </w:pPr>
    </w:p>
    <w:p w14:paraId="6FD50170" w14:textId="77777777" w:rsidR="00EA696E" w:rsidRDefault="00EA696E" w:rsidP="005203B4">
      <w:pPr>
        <w:ind w:firstLine="720"/>
        <w:rPr>
          <w:b/>
          <w:lang w:val="ka-GE"/>
        </w:rPr>
      </w:pPr>
    </w:p>
    <w:p w14:paraId="75D908AA" w14:textId="77777777" w:rsidR="00F707D9" w:rsidRPr="005203B4" w:rsidRDefault="00F707D9" w:rsidP="005203B4">
      <w:pPr>
        <w:ind w:firstLine="720"/>
        <w:rPr>
          <w:lang w:val="ka-GE"/>
        </w:rPr>
      </w:pPr>
      <w:r w:rsidRPr="005203B4">
        <w:rPr>
          <w:b/>
          <w:lang w:val="ka-GE"/>
        </w:rPr>
        <w:t>მუხლი 1.</w:t>
      </w:r>
      <w:r w:rsidRPr="005203B4">
        <w:rPr>
          <w:lang w:val="ka-GE"/>
        </w:rPr>
        <w:t xml:space="preserve"> </w:t>
      </w:r>
    </w:p>
    <w:p w14:paraId="222E6496" w14:textId="07C64D9A" w:rsidR="00D80831" w:rsidRDefault="00D80831" w:rsidP="005203B4">
      <w:pPr>
        <w:ind w:firstLine="720"/>
        <w:rPr>
          <w:rFonts w:cs="Sylfaen"/>
          <w:lang w:val="ka-GE"/>
        </w:rPr>
      </w:pPr>
      <w:r w:rsidRPr="005203B4">
        <w:t>„საქართველოს მთავრობის სტრუქტურის, უფლებამოსილებისა და საქმიანობის წესის შესახებ“ საქართველოს კანონი</w:t>
      </w:r>
      <w:r w:rsidRPr="005203B4">
        <w:rPr>
          <w:rFonts w:cs="Sylfaen"/>
        </w:rPr>
        <w:t>ს</w:t>
      </w:r>
      <w:r w:rsidRPr="005203B4">
        <w:rPr>
          <w:rFonts w:cs="Sylfaen"/>
          <w:lang w:val="ka-GE"/>
        </w:rPr>
        <w:t xml:space="preserve"> მე-5 და მე-6 მუხლების </w:t>
      </w:r>
      <w:r w:rsidR="002C19C5" w:rsidRPr="005203B4">
        <w:rPr>
          <w:rFonts w:cs="Sylfaen"/>
          <w:lang w:val="ka-GE"/>
        </w:rPr>
        <w:t>საფუძველზე</w:t>
      </w:r>
      <w:r w:rsidR="00F707D9" w:rsidRPr="005203B4">
        <w:rPr>
          <w:rFonts w:cs="Sylfaen"/>
          <w:lang w:val="ka-GE"/>
        </w:rPr>
        <w:t>:</w:t>
      </w:r>
      <w:r w:rsidR="002C19C5" w:rsidRPr="005203B4">
        <w:rPr>
          <w:rFonts w:cs="Sylfaen"/>
          <w:lang w:val="ka-GE"/>
        </w:rPr>
        <w:t xml:space="preserve"> </w:t>
      </w:r>
    </w:p>
    <w:p w14:paraId="5D9BBC86" w14:textId="77777777" w:rsidR="00C2067C" w:rsidRPr="005203B4" w:rsidRDefault="00C2067C" w:rsidP="005203B4">
      <w:pPr>
        <w:ind w:firstLine="720"/>
        <w:rPr>
          <w:rFonts w:cs="Sylfaen"/>
          <w:lang w:val="ka-GE"/>
        </w:rPr>
      </w:pPr>
    </w:p>
    <w:p w14:paraId="62C24EEF" w14:textId="77777777" w:rsidR="002C19C5" w:rsidRPr="005203B4" w:rsidRDefault="008B233E" w:rsidP="005203B4">
      <w:pPr>
        <w:ind w:firstLine="720"/>
        <w:rPr>
          <w:lang w:val="ka-GE"/>
        </w:rPr>
      </w:pPr>
      <w:r w:rsidRPr="005203B4">
        <w:rPr>
          <w:lang w:val="ka-GE"/>
        </w:rPr>
        <w:t>1</w:t>
      </w:r>
      <w:r w:rsidR="00D80831" w:rsidRPr="005203B4">
        <w:rPr>
          <w:lang w:val="ka-GE"/>
        </w:rPr>
        <w:t xml:space="preserve">. </w:t>
      </w:r>
      <w:r w:rsidR="00D80831" w:rsidRPr="005203B4">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5203B4">
        <w:rPr>
          <w:lang w:val="ka-GE"/>
        </w:rPr>
        <w:t xml:space="preserve"> </w:t>
      </w:r>
      <w:r w:rsidR="00D80831" w:rsidRPr="005203B4">
        <w:t>სახელმწიფო კონტროლს დაქვემდებარებულმა</w:t>
      </w:r>
      <w:r w:rsidR="00D80831" w:rsidRPr="005203B4">
        <w:rPr>
          <w:lang w:val="ka-GE"/>
        </w:rPr>
        <w:t xml:space="preserve"> </w:t>
      </w:r>
      <w:r w:rsidR="00D80831" w:rsidRPr="005203B4">
        <w:t>საჯარო</w:t>
      </w:r>
      <w:r w:rsidR="00D80831" w:rsidRPr="005203B4">
        <w:rPr>
          <w:lang w:val="ka-GE"/>
        </w:rPr>
        <w:t xml:space="preserve"> </w:t>
      </w:r>
      <w:r w:rsidR="00D80831" w:rsidRPr="005203B4">
        <w:t>სამართლის იურიდიულმა პირმა – სოციალური მომსახურების სააგენტომ</w:t>
      </w:r>
      <w:r w:rsidR="00D80831" w:rsidRPr="005203B4">
        <w:rPr>
          <w:lang w:val="ka-GE"/>
        </w:rPr>
        <w:t xml:space="preserve"> </w:t>
      </w:r>
      <w:r w:rsidR="00D80831" w:rsidRPr="005203B4">
        <w:t>(შემდგომში – სააგენტო)</w:t>
      </w:r>
      <w:r w:rsidR="00D80831" w:rsidRPr="005203B4">
        <w:rPr>
          <w:lang w:val="ka-GE"/>
        </w:rPr>
        <w:t>, მის</w:t>
      </w:r>
      <w:r w:rsidR="002C19C5" w:rsidRPr="005203B4">
        <w:rPr>
          <w:lang w:val="ka-GE"/>
        </w:rPr>
        <w:t>ი</w:t>
      </w:r>
      <w:r w:rsidR="00D80831" w:rsidRPr="005203B4">
        <w:rPr>
          <w:lang w:val="ka-GE"/>
        </w:rPr>
        <w:t xml:space="preserve"> ადმინისტრირებ</w:t>
      </w:r>
      <w:r w:rsidR="002C19C5" w:rsidRPr="005203B4">
        <w:rPr>
          <w:lang w:val="ka-GE"/>
        </w:rPr>
        <w:t>ი</w:t>
      </w:r>
      <w:r w:rsidR="00D80831" w:rsidRPr="005203B4">
        <w:rPr>
          <w:lang w:val="ka-GE"/>
        </w:rPr>
        <w:t>ს სფეროს</w:t>
      </w:r>
      <w:r w:rsidR="002C19C5" w:rsidRPr="005203B4">
        <w:rPr>
          <w:lang w:val="ka-GE"/>
        </w:rPr>
        <w:t xml:space="preserve"> </w:t>
      </w:r>
      <w:r w:rsidR="00D80831" w:rsidRPr="005203B4">
        <w:rPr>
          <w:lang w:val="ka-GE"/>
        </w:rPr>
        <w:t xml:space="preserve">დაქვემდებარებული </w:t>
      </w:r>
      <w:r w:rsidR="00D80831" w:rsidRPr="005203B4">
        <w:t>სახელმწიფო გასაცემლების (სახელმწიფო პენსია, სახელმწიფო</w:t>
      </w:r>
      <w:r w:rsidR="00D80831" w:rsidRPr="005203B4">
        <w:rPr>
          <w:lang w:val="ka-GE"/>
        </w:rPr>
        <w:t xml:space="preserve"> </w:t>
      </w:r>
      <w:r w:rsidR="00D80831" w:rsidRPr="005203B4">
        <w:t xml:space="preserve">კომპენსაცია, სოციალური პაკეტი და ა.შ.) </w:t>
      </w:r>
      <w:r w:rsidR="002C19C5" w:rsidRPr="005203B4">
        <w:rPr>
          <w:lang w:val="ka-GE"/>
        </w:rPr>
        <w:t>ბენეფიციარებისათვის</w:t>
      </w:r>
      <w:r w:rsidR="00F707D9" w:rsidRPr="005203B4">
        <w:rPr>
          <w:lang w:val="ka-GE"/>
        </w:rPr>
        <w:t xml:space="preserve"> </w:t>
      </w:r>
      <w:r w:rsidR="002C19C5" w:rsidRPr="005203B4">
        <w:rPr>
          <w:lang w:val="ka-GE"/>
        </w:rPr>
        <w:t>გაცემა უზრუნველყოს შემდეგი პირობების გათვალისწინებით:</w:t>
      </w:r>
    </w:p>
    <w:p w14:paraId="535B2048" w14:textId="452E399D" w:rsidR="002C19C5" w:rsidRPr="005203B4" w:rsidRDefault="002C19C5" w:rsidP="005203B4">
      <w:pPr>
        <w:ind w:firstLine="720"/>
        <w:rPr>
          <w:lang w:val="ka-GE"/>
        </w:rPr>
      </w:pPr>
      <w:r w:rsidRPr="005203B4">
        <w:rPr>
          <w:lang w:val="ka-GE"/>
        </w:rPr>
        <w:t>ა) საანგარიშო თვის სახელმწიფო გასაცემლის თანხის ჩარიცხვა</w:t>
      </w:r>
      <w:r w:rsidR="001571F1" w:rsidRPr="005203B4">
        <w:rPr>
          <w:lang w:val="ka-GE"/>
        </w:rPr>
        <w:t xml:space="preserve">, სახელმწიფო გასაცემლების მომსახურე საბანკო დაწესებულებაში </w:t>
      </w:r>
      <w:r w:rsidR="008B233E" w:rsidRPr="005203B4">
        <w:rPr>
          <w:lang w:val="ka-GE"/>
        </w:rPr>
        <w:t xml:space="preserve">- </w:t>
      </w:r>
      <w:r w:rsidR="008B233E" w:rsidRPr="005203B4">
        <w:t>სს „ლიბერთი ბანკ</w:t>
      </w:r>
      <w:r w:rsidR="008B233E" w:rsidRPr="005203B4">
        <w:rPr>
          <w:lang w:val="ka-GE"/>
        </w:rPr>
        <w:t>ში</w:t>
      </w:r>
      <w:r w:rsidR="008B233E" w:rsidRPr="005203B4">
        <w:t>“</w:t>
      </w:r>
      <w:r w:rsidR="008B233E" w:rsidRPr="005203B4">
        <w:rPr>
          <w:lang w:val="ka-GE"/>
        </w:rPr>
        <w:t xml:space="preserve"> არსებულ საკორესპონდენტო ანგარიშზე</w:t>
      </w:r>
      <w:r w:rsidR="00156351">
        <w:rPr>
          <w:lang w:val="ka-GE"/>
        </w:rPr>
        <w:t>,</w:t>
      </w:r>
      <w:r w:rsidR="008B233E" w:rsidRPr="005203B4">
        <w:rPr>
          <w:lang w:val="ka-GE"/>
        </w:rPr>
        <w:t xml:space="preserve"> </w:t>
      </w:r>
      <w:r w:rsidR="001571F1" w:rsidRPr="005203B4">
        <w:rPr>
          <w:lang w:val="ka-GE"/>
        </w:rPr>
        <w:t xml:space="preserve">უზრუნველყოს საანგარიშო თვის </w:t>
      </w:r>
      <w:r w:rsidR="00891CF1">
        <w:rPr>
          <w:lang w:val="ka-GE"/>
        </w:rPr>
        <w:t>დასაწყისში</w:t>
      </w:r>
      <w:r w:rsidR="001571F1" w:rsidRPr="005203B4">
        <w:rPr>
          <w:lang w:val="ka-GE"/>
        </w:rPr>
        <w:t xml:space="preserve">, </w:t>
      </w:r>
      <w:r w:rsidR="00453FD1" w:rsidRPr="005203B4">
        <w:rPr>
          <w:lang w:val="ka-GE"/>
        </w:rPr>
        <w:t>წინა</w:t>
      </w:r>
      <w:r w:rsidR="001571F1" w:rsidRPr="005203B4">
        <w:rPr>
          <w:lang w:val="ka-GE"/>
        </w:rPr>
        <w:t xml:space="preserve"> თვის ბენეფიციართა მონაცემებზე დაყრდნობითა და გათვალისწინებით;</w:t>
      </w:r>
    </w:p>
    <w:p w14:paraId="69F254DA" w14:textId="77777777" w:rsidR="00151C17" w:rsidRPr="005203B4" w:rsidRDefault="001571F1" w:rsidP="005203B4">
      <w:pPr>
        <w:ind w:firstLine="720"/>
        <w:rPr>
          <w:lang w:val="ka-GE"/>
        </w:rPr>
      </w:pPr>
      <w:r w:rsidRPr="005203B4">
        <w:rPr>
          <w:lang w:val="ka-GE"/>
        </w:rPr>
        <w:t xml:space="preserve">ბ) არაუგვიანეს საანგარიშო თვის ბოლო სამუშაო დღისა </w:t>
      </w:r>
      <w:r w:rsidR="00151C17" w:rsidRPr="005203B4">
        <w:rPr>
          <w:lang w:val="ka-GE"/>
        </w:rPr>
        <w:t>განხორციელდეს კონკრეტული თვის სახელმწიფო გასაცემლის მიმღებ ბენეფიციართა განსაზღვრა არსებული წესების შესაბამისად, საანგარიშო თვის სახელმწიფო გასაცემლის თანხის ოდენობის დადგენა და მისი სრული გადარიცხვა შესაბამის საბანკო დაწესებულებაში, ამ პუნქტის „ა“ ქვეპუნქტის შესაბამისად უკვე გადარიცხული თანხის გათვალისწინებით;</w:t>
      </w:r>
    </w:p>
    <w:p w14:paraId="10AE2237" w14:textId="77777777" w:rsidR="005F43FF" w:rsidRPr="005203B4" w:rsidRDefault="00151C17" w:rsidP="005203B4">
      <w:pPr>
        <w:ind w:firstLine="720"/>
        <w:rPr>
          <w:lang w:val="ka-GE"/>
        </w:rPr>
      </w:pPr>
      <w:r w:rsidRPr="005203B4">
        <w:rPr>
          <w:lang w:val="ka-GE"/>
        </w:rPr>
        <w:t>გ) იმ შემთხვევაში თუ</w:t>
      </w:r>
      <w:r w:rsidR="005F43FF" w:rsidRPr="005203B4">
        <w:rPr>
          <w:lang w:val="ka-GE"/>
        </w:rPr>
        <w:t xml:space="preserve"> დადგინდა</w:t>
      </w:r>
      <w:r w:rsidRPr="005203B4">
        <w:rPr>
          <w:lang w:val="ka-GE"/>
        </w:rPr>
        <w:t>,</w:t>
      </w:r>
      <w:r w:rsidR="005F43FF" w:rsidRPr="005203B4">
        <w:rPr>
          <w:lang w:val="ka-GE"/>
        </w:rPr>
        <w:t xml:space="preserve"> რომ</w:t>
      </w:r>
      <w:r w:rsidRPr="005203B4">
        <w:rPr>
          <w:lang w:val="ka-GE"/>
        </w:rPr>
        <w:t xml:space="preserve"> საანგარიშო თვის წინა თვის</w:t>
      </w:r>
      <w:r w:rsidR="00F707D9" w:rsidRPr="005203B4">
        <w:rPr>
          <w:lang w:val="ka-GE"/>
        </w:rPr>
        <w:t xml:space="preserve"> </w:t>
      </w:r>
      <w:r w:rsidRPr="005203B4">
        <w:rPr>
          <w:lang w:val="ka-GE"/>
        </w:rPr>
        <w:t>მონაცემებზე დაყრდნობით</w:t>
      </w:r>
      <w:r w:rsidR="00F707D9" w:rsidRPr="005203B4">
        <w:rPr>
          <w:lang w:val="ka-GE"/>
        </w:rPr>
        <w:t xml:space="preserve"> </w:t>
      </w:r>
      <w:r w:rsidRPr="005203B4">
        <w:rPr>
          <w:lang w:val="ka-GE"/>
        </w:rPr>
        <w:t>გადარიცხული სახელმწიფო</w:t>
      </w:r>
      <w:r w:rsidR="00F707D9" w:rsidRPr="005203B4">
        <w:rPr>
          <w:lang w:val="ka-GE"/>
        </w:rPr>
        <w:t xml:space="preserve"> </w:t>
      </w:r>
      <w:r w:rsidRPr="005203B4">
        <w:rPr>
          <w:lang w:val="ka-GE"/>
        </w:rPr>
        <w:t>გასაცემლის თანხ</w:t>
      </w:r>
      <w:r w:rsidR="005F43FF" w:rsidRPr="005203B4">
        <w:rPr>
          <w:lang w:val="ka-GE"/>
        </w:rPr>
        <w:t>ა</w:t>
      </w:r>
      <w:r w:rsidR="00F707D9" w:rsidRPr="005203B4">
        <w:rPr>
          <w:lang w:val="ka-GE"/>
        </w:rPr>
        <w:t xml:space="preserve"> </w:t>
      </w:r>
      <w:r w:rsidR="005F43FF" w:rsidRPr="005203B4">
        <w:rPr>
          <w:lang w:val="ka-GE"/>
        </w:rPr>
        <w:t>არ</w:t>
      </w:r>
      <w:r w:rsidR="00F707D9" w:rsidRPr="005203B4">
        <w:rPr>
          <w:lang w:val="ka-GE"/>
        </w:rPr>
        <w:t xml:space="preserve"> </w:t>
      </w:r>
      <w:r w:rsidR="005F43FF" w:rsidRPr="005203B4">
        <w:rPr>
          <w:lang w:val="ka-GE"/>
        </w:rPr>
        <w:t>უნდა გაცემულიყო/გადარიცხულიყო</w:t>
      </w:r>
      <w:r w:rsidR="00F707D9" w:rsidRPr="005203B4">
        <w:rPr>
          <w:lang w:val="ka-GE"/>
        </w:rPr>
        <w:t xml:space="preserve"> </w:t>
      </w:r>
      <w:r w:rsidR="005F43FF" w:rsidRPr="005203B4">
        <w:rPr>
          <w:lang w:val="ka-GE"/>
        </w:rPr>
        <w:t>საანგარიშო</w:t>
      </w:r>
      <w:r w:rsidR="00F707D9" w:rsidRPr="005203B4">
        <w:rPr>
          <w:lang w:val="ka-GE"/>
        </w:rPr>
        <w:t xml:space="preserve"> </w:t>
      </w:r>
      <w:r w:rsidR="005F43FF" w:rsidRPr="005203B4">
        <w:rPr>
          <w:lang w:val="ka-GE"/>
        </w:rPr>
        <w:t>თვეს,</w:t>
      </w:r>
      <w:r w:rsidR="00F707D9" w:rsidRPr="005203B4">
        <w:rPr>
          <w:lang w:val="ka-GE"/>
        </w:rPr>
        <w:t xml:space="preserve"> </w:t>
      </w:r>
      <w:r w:rsidR="005F43FF" w:rsidRPr="005203B4">
        <w:rPr>
          <w:lang w:val="ka-GE"/>
        </w:rPr>
        <w:t>საბანკო დაწესებულება</w:t>
      </w:r>
      <w:r w:rsidR="00F707D9" w:rsidRPr="005203B4">
        <w:rPr>
          <w:lang w:val="ka-GE"/>
        </w:rPr>
        <w:t xml:space="preserve"> </w:t>
      </w:r>
      <w:r w:rsidR="005F43FF" w:rsidRPr="005203B4">
        <w:rPr>
          <w:lang w:val="ka-GE"/>
        </w:rPr>
        <w:t>უზრუნველყოფს</w:t>
      </w:r>
      <w:r w:rsidR="00F707D9" w:rsidRPr="005203B4">
        <w:rPr>
          <w:lang w:val="ka-GE"/>
        </w:rPr>
        <w:t xml:space="preserve"> </w:t>
      </w:r>
      <w:r w:rsidR="005F43FF" w:rsidRPr="005203B4">
        <w:rPr>
          <w:lang w:val="ka-GE"/>
        </w:rPr>
        <w:t>ამ თანხის დაბრუნებას (თუ საჭიროა საკუთარი სახსრებით) არაუგვიანეს საანგარიშო თვის ბოლო სამ</w:t>
      </w:r>
      <w:r w:rsidR="00DC3865" w:rsidRPr="005203B4">
        <w:rPr>
          <w:lang w:val="ka-GE"/>
        </w:rPr>
        <w:t>უ</w:t>
      </w:r>
      <w:r w:rsidR="005F43FF" w:rsidRPr="005203B4">
        <w:rPr>
          <w:lang w:val="ka-GE"/>
        </w:rPr>
        <w:t>შაო დღისა;</w:t>
      </w:r>
    </w:p>
    <w:p w14:paraId="0363447E" w14:textId="77777777" w:rsidR="005F43FF" w:rsidRPr="005203B4" w:rsidRDefault="005F43FF" w:rsidP="005203B4">
      <w:pPr>
        <w:ind w:firstLine="720"/>
        <w:rPr>
          <w:lang w:val="ka-GE"/>
        </w:rPr>
      </w:pPr>
      <w:r w:rsidRPr="005203B4">
        <w:rPr>
          <w:lang w:val="ka-GE"/>
        </w:rPr>
        <w:t xml:space="preserve">დ) </w:t>
      </w:r>
      <w:r w:rsidR="00DC3865" w:rsidRPr="005203B4">
        <w:rPr>
          <w:lang w:val="ka-GE"/>
        </w:rPr>
        <w:t>ამ</w:t>
      </w:r>
      <w:r w:rsidR="00F707D9" w:rsidRPr="005203B4">
        <w:rPr>
          <w:lang w:val="ka-GE"/>
        </w:rPr>
        <w:t xml:space="preserve"> </w:t>
      </w:r>
      <w:r w:rsidR="00DC3865" w:rsidRPr="005203B4">
        <w:rPr>
          <w:lang w:val="ka-GE"/>
        </w:rPr>
        <w:t>პუნქტის</w:t>
      </w:r>
      <w:r w:rsidR="00F707D9" w:rsidRPr="005203B4">
        <w:rPr>
          <w:lang w:val="ka-GE"/>
        </w:rPr>
        <w:t xml:space="preserve"> </w:t>
      </w:r>
      <w:r w:rsidR="00DC3865" w:rsidRPr="005203B4">
        <w:rPr>
          <w:lang w:val="ka-GE"/>
        </w:rPr>
        <w:t>„ა“</w:t>
      </w:r>
      <w:r w:rsidR="00F707D9" w:rsidRPr="005203B4">
        <w:rPr>
          <w:lang w:val="ka-GE"/>
        </w:rPr>
        <w:t xml:space="preserve"> </w:t>
      </w:r>
      <w:r w:rsidR="00DC3865" w:rsidRPr="005203B4">
        <w:rPr>
          <w:lang w:val="ka-GE"/>
        </w:rPr>
        <w:t xml:space="preserve">ქვეპუნქტის შესაბამისად </w:t>
      </w:r>
      <w:r w:rsidR="008B233E" w:rsidRPr="005203B4">
        <w:rPr>
          <w:lang w:val="ka-GE"/>
        </w:rPr>
        <w:t>სახელმწიფო გასაცემლების თანხების გადარიცხვა შესაძლებელია განხორციელდეს სახელმწიფო გასაცემლების სახეობების ან სხვადასხვა დაჯგუფებების მიხედვით.</w:t>
      </w:r>
    </w:p>
    <w:p w14:paraId="12474535" w14:textId="64458AC2" w:rsidR="008B233E" w:rsidRPr="005203B4" w:rsidRDefault="008B233E" w:rsidP="005203B4">
      <w:pPr>
        <w:tabs>
          <w:tab w:val="left" w:pos="8977"/>
        </w:tabs>
        <w:ind w:firstLine="720"/>
        <w:rPr>
          <w:lang w:val="ka-GE"/>
        </w:rPr>
      </w:pPr>
      <w:r w:rsidRPr="005203B4">
        <w:rPr>
          <w:lang w:val="ka-GE"/>
        </w:rPr>
        <w:t>2.</w:t>
      </w:r>
      <w:r w:rsidR="00C2067C">
        <w:rPr>
          <w:lang w:val="ka-GE"/>
        </w:rPr>
        <w:t xml:space="preserve"> </w:t>
      </w:r>
      <w:r w:rsidR="00F707D9" w:rsidRPr="005203B4">
        <w:rPr>
          <w:lang w:val="ka-GE"/>
        </w:rPr>
        <w:t>ამ</w:t>
      </w:r>
      <w:r w:rsidR="00C2067C">
        <w:rPr>
          <w:lang w:val="ka-GE"/>
        </w:rPr>
        <w:t xml:space="preserve"> </w:t>
      </w:r>
      <w:r w:rsidR="00F707D9" w:rsidRPr="005203B4">
        <w:rPr>
          <w:lang w:val="ka-GE"/>
        </w:rPr>
        <w:t xml:space="preserve">მუხლის პირველი პუნქტით გათვალისწინებული პირობების რეალიზებისათვის სააგენტომ გაატაროს შესაბამისი ქმედებები, მათ შორის </w:t>
      </w:r>
      <w:r w:rsidR="00F707D9" w:rsidRPr="005203B4">
        <w:t>შეტანილ იქნეს ცვლილებები სს</w:t>
      </w:r>
      <w:r w:rsidR="00C2067C">
        <w:rPr>
          <w:lang w:val="ka-GE"/>
        </w:rPr>
        <w:t xml:space="preserve"> </w:t>
      </w:r>
      <w:r w:rsidR="00F707D9" w:rsidRPr="005203B4">
        <w:t>„ლიბერთი ბანკთან“ გაფორმებულ ხელშეკრულებაში</w:t>
      </w:r>
      <w:r w:rsidR="00F707D9" w:rsidRPr="005203B4">
        <w:rPr>
          <w:lang w:val="ka-GE"/>
        </w:rPr>
        <w:t>,</w:t>
      </w:r>
      <w:r w:rsidR="00F707D9" w:rsidRPr="005203B4">
        <w:t xml:space="preserve"> საჭიროებიდან გამომდინარე</w:t>
      </w:r>
      <w:r w:rsidR="00F707D9" w:rsidRPr="005203B4">
        <w:rPr>
          <w:lang w:val="ka-GE"/>
        </w:rPr>
        <w:t xml:space="preserve">. </w:t>
      </w:r>
    </w:p>
    <w:p w14:paraId="5336B4E8" w14:textId="77777777" w:rsidR="00F707D9" w:rsidRPr="005203B4" w:rsidRDefault="00F707D9" w:rsidP="005203B4">
      <w:pPr>
        <w:ind w:firstLine="720"/>
      </w:pPr>
    </w:p>
    <w:p w14:paraId="1072BEE7" w14:textId="55B11356" w:rsidR="00F37054" w:rsidRDefault="00D27FF0" w:rsidP="005203B4">
      <w:pPr>
        <w:ind w:firstLine="720"/>
        <w:rPr>
          <w:b/>
          <w:lang w:val="ka-GE"/>
        </w:rPr>
      </w:pPr>
      <w:r>
        <w:rPr>
          <w:b/>
          <w:lang w:val="ka-GE"/>
        </w:rPr>
        <w:t xml:space="preserve">3. განკარგულება ძალაშია ხელმოწერისთანავე. </w:t>
      </w:r>
    </w:p>
    <w:p w14:paraId="285811D6" w14:textId="77777777" w:rsidR="00D27FF0" w:rsidRDefault="00D27FF0" w:rsidP="005203B4">
      <w:pPr>
        <w:ind w:firstLine="720"/>
        <w:rPr>
          <w:b/>
          <w:lang w:val="ka-GE"/>
        </w:rPr>
      </w:pPr>
    </w:p>
    <w:p w14:paraId="053FA6DC" w14:textId="75F0E683" w:rsidR="00D27FF0" w:rsidRPr="00D27FF0" w:rsidRDefault="00D27FF0" w:rsidP="005203B4">
      <w:pPr>
        <w:ind w:firstLine="720"/>
        <w:rPr>
          <w:lang w:val="ka-GE"/>
        </w:rPr>
      </w:pPr>
      <w:r>
        <w:rPr>
          <w:lang w:val="ka-GE"/>
        </w:rPr>
        <w:t xml:space="preserve">პრემიერ-მინისტრი </w:t>
      </w:r>
      <w:r>
        <w:rPr>
          <w:lang w:val="ka-GE"/>
        </w:rPr>
        <w:tab/>
      </w:r>
      <w:r>
        <w:rPr>
          <w:lang w:val="ka-GE"/>
        </w:rPr>
        <w:tab/>
      </w:r>
      <w:r>
        <w:rPr>
          <w:lang w:val="ka-GE"/>
        </w:rPr>
        <w:tab/>
      </w:r>
      <w:r>
        <w:rPr>
          <w:lang w:val="ka-GE"/>
        </w:rPr>
        <w:tab/>
      </w:r>
      <w:r>
        <w:rPr>
          <w:lang w:val="ka-GE"/>
        </w:rPr>
        <w:tab/>
        <w:t>გიორგი გახარია</w:t>
      </w:r>
    </w:p>
    <w:p w14:paraId="7E454DC7" w14:textId="2FDC847E" w:rsidR="00F37054" w:rsidRDefault="00F37054" w:rsidP="00D27FF0">
      <w:pPr>
        <w:jc w:val="center"/>
        <w:rPr>
          <w:rFonts w:eastAsia="Calibri"/>
        </w:rPr>
      </w:pPr>
      <w:r>
        <w:rPr>
          <w:lang w:val="ka-GE"/>
        </w:rPr>
        <w:br w:type="page"/>
      </w:r>
      <w:r w:rsidR="00D27FF0" w:rsidRPr="00D27FF0">
        <w:rPr>
          <w:b/>
          <w:lang w:val="ka-GE"/>
        </w:rPr>
        <w:lastRenderedPageBreak/>
        <w:t>გ</w:t>
      </w:r>
      <w:r w:rsidRPr="00D27FF0">
        <w:rPr>
          <w:b/>
        </w:rPr>
        <w:t>ა</w:t>
      </w:r>
      <w:r>
        <w:rPr>
          <w:b/>
        </w:rPr>
        <w:t>ნმარტებითი  ბარათი</w:t>
      </w:r>
    </w:p>
    <w:p w14:paraId="59C5819E" w14:textId="77777777" w:rsidR="00F37054" w:rsidRDefault="00F37054" w:rsidP="00F37054">
      <w:pPr>
        <w:jc w:val="center"/>
        <w:rPr>
          <w:b/>
          <w:sz w:val="26"/>
          <w:szCs w:val="26"/>
          <w:lang w:val="ka-GE"/>
        </w:rPr>
      </w:pPr>
      <w:r w:rsidRPr="00156351">
        <w:rPr>
          <w:b/>
          <w:sz w:val="26"/>
          <w:szCs w:val="26"/>
          <w:lang w:val="ka-GE"/>
        </w:rPr>
        <w:t>ზოგიერთი სახელმწიფო გასაცემლის ადმინისტრირების დამატებითი ღონისძიების თაობაზე</w:t>
      </w:r>
    </w:p>
    <w:p w14:paraId="53C19F56" w14:textId="4726E12D" w:rsidR="00EA696E" w:rsidRPr="00156351" w:rsidRDefault="00EA696E" w:rsidP="00F37054">
      <w:pPr>
        <w:jc w:val="center"/>
        <w:rPr>
          <w:b/>
          <w:sz w:val="26"/>
          <w:szCs w:val="26"/>
          <w:lang w:val="ka-GE"/>
        </w:rPr>
      </w:pPr>
      <w:r>
        <w:rPr>
          <w:b/>
          <w:sz w:val="26"/>
          <w:szCs w:val="26"/>
          <w:lang w:val="ka-GE"/>
        </w:rPr>
        <w:t>საქართველოს მთავრობის განკარგულების პროექტზე</w:t>
      </w:r>
    </w:p>
    <w:p w14:paraId="65EFBE96" w14:textId="77777777" w:rsidR="00F37054" w:rsidRDefault="00F37054" w:rsidP="00F37054">
      <w:pPr>
        <w:ind w:right="239"/>
        <w:jc w:val="center"/>
        <w:rPr>
          <w:rFonts w:eastAsia="Calibri"/>
          <w:b/>
        </w:rPr>
      </w:pPr>
    </w:p>
    <w:p w14:paraId="396F6592" w14:textId="77777777" w:rsidR="00F37054" w:rsidRDefault="00F37054" w:rsidP="00F37054">
      <w:pPr>
        <w:ind w:right="239" w:firstLine="708"/>
        <w:rPr>
          <w:rFonts w:eastAsia="Calibri"/>
          <w:b/>
        </w:rPr>
      </w:pPr>
    </w:p>
    <w:p w14:paraId="01986D28" w14:textId="60356A55" w:rsidR="00F37054" w:rsidRDefault="00F37054" w:rsidP="00F37054">
      <w:pPr>
        <w:ind w:right="239"/>
        <w:jc w:val="center"/>
        <w:rPr>
          <w:rFonts w:eastAsia="Calibri"/>
          <w:b/>
        </w:rPr>
      </w:pPr>
      <w:r>
        <w:rPr>
          <w:rFonts w:eastAsia="Calibri"/>
          <w:b/>
        </w:rPr>
        <w:t xml:space="preserve"> ინფორმაცია  </w:t>
      </w:r>
      <w:r>
        <w:rPr>
          <w:rFonts w:eastAsia="Calibri"/>
          <w:b/>
          <w:lang w:val="ka-GE"/>
        </w:rPr>
        <w:t xml:space="preserve">სამართლებირვი აქტის </w:t>
      </w:r>
      <w:r>
        <w:rPr>
          <w:rFonts w:eastAsia="Calibri"/>
          <w:b/>
        </w:rPr>
        <w:t>პროექტის შესახებ</w:t>
      </w:r>
    </w:p>
    <w:p w14:paraId="785C9E16" w14:textId="77777777" w:rsidR="00F37054" w:rsidRDefault="00F37054" w:rsidP="00F37054">
      <w:pPr>
        <w:ind w:firstLine="720"/>
        <w:rPr>
          <w:lang w:val="ka-GE"/>
        </w:rPr>
      </w:pPr>
    </w:p>
    <w:p w14:paraId="1429AED3" w14:textId="77777777" w:rsidR="00F37054" w:rsidRPr="00F37054" w:rsidRDefault="00F37054" w:rsidP="00F37054">
      <w:pPr>
        <w:spacing w:before="100" w:beforeAutospacing="1" w:line="360" w:lineRule="auto"/>
        <w:ind w:firstLine="547"/>
        <w:rPr>
          <w:rFonts w:ascii="Times New Roman" w:eastAsia="Times New Roman" w:hAnsi="Times New Roman" w:cs="Times New Roman"/>
          <w:noProof w:val="0"/>
        </w:rPr>
      </w:pPr>
      <w:r w:rsidRPr="00F37054">
        <w:rPr>
          <w:rFonts w:eastAsia="Times New Roman" w:cs="Times New Roman"/>
          <w:noProof w:val="0"/>
          <w:lang w:val="ka-GE"/>
        </w:rPr>
        <w:t>სსიპ - სოციალური მომსახურების სააგენტოს 2020 წლის 11 აგვისტოს წერილით მომართა, სახელმწიფო გასაცემლების მომსახურებ კომერციულმა საბანკო დაწესებულებამ - სს „ლიბერთი ბანკმა“.</w:t>
      </w:r>
    </w:p>
    <w:p w14:paraId="1E249FCF" w14:textId="7C3D26A7" w:rsidR="00F37054" w:rsidRPr="00F37054" w:rsidRDefault="00F37054" w:rsidP="00F37054">
      <w:pPr>
        <w:spacing w:before="100" w:beforeAutospacing="1" w:line="360" w:lineRule="auto"/>
        <w:ind w:firstLine="547"/>
        <w:rPr>
          <w:rFonts w:ascii="Times New Roman" w:eastAsia="Times New Roman" w:hAnsi="Times New Roman" w:cs="Times New Roman"/>
          <w:noProof w:val="0"/>
        </w:rPr>
      </w:pPr>
      <w:r w:rsidRPr="00F37054">
        <w:rPr>
          <w:rFonts w:eastAsia="Times New Roman" w:cs="Times New Roman"/>
          <w:noProof w:val="0"/>
          <w:lang w:val="ka-GE"/>
        </w:rPr>
        <w:t>სახელმწიფო გასაცემლების მომსახურე საბანკო დაწესებულება, ახალი კორონავირუსული დაავადებით (COVID 19) გამოწვეული</w:t>
      </w:r>
      <w:r w:rsidRPr="00F37054">
        <w:rPr>
          <w:rFonts w:ascii="Times New Roman" w:eastAsia="Times New Roman" w:hAnsi="Times New Roman" w:cs="Times New Roman"/>
          <w:noProof w:val="0"/>
          <w:lang w:val="ka-GE"/>
        </w:rPr>
        <w:t xml:space="preserve"> </w:t>
      </w:r>
      <w:proofErr w:type="spellStart"/>
      <w:r w:rsidRPr="00F37054">
        <w:rPr>
          <w:rFonts w:eastAsia="Times New Roman" w:cs="Sylfaen"/>
          <w:noProof w:val="0"/>
        </w:rPr>
        <w:t>ინფექციის</w:t>
      </w:r>
      <w:proofErr w:type="spellEnd"/>
      <w:r w:rsidRPr="00F37054">
        <w:rPr>
          <w:rFonts w:eastAsia="Times New Roman" w:cs="Sylfaen"/>
          <w:noProof w:val="0"/>
          <w:lang w:val="ka-GE"/>
        </w:rPr>
        <w:t xml:space="preserve"> პრევენციისა და </w:t>
      </w:r>
      <w:proofErr w:type="spellStart"/>
      <w:r w:rsidRPr="00F37054">
        <w:rPr>
          <w:rFonts w:eastAsia="Times New Roman" w:cs="Sylfaen"/>
          <w:noProof w:val="0"/>
        </w:rPr>
        <w:t>მოსახლეობის</w:t>
      </w:r>
      <w:proofErr w:type="spellEnd"/>
      <w:r w:rsidRPr="00F37054">
        <w:rPr>
          <w:rFonts w:ascii="Times New Roman" w:eastAsia="Times New Roman" w:hAnsi="Times New Roman" w:cs="Times New Roman"/>
          <w:noProof w:val="0"/>
        </w:rPr>
        <w:t xml:space="preserve"> </w:t>
      </w:r>
      <w:r w:rsidRPr="00F37054">
        <w:rPr>
          <w:rFonts w:eastAsia="Times New Roman" w:cs="Times New Roman"/>
          <w:noProof w:val="0"/>
          <w:lang w:val="ka-GE"/>
        </w:rPr>
        <w:t>დაცვის მიზნით, მიზანშეწონილად მიიჩნე</w:t>
      </w:r>
      <w:r>
        <w:rPr>
          <w:rFonts w:eastAsia="Times New Roman" w:cs="Times New Roman"/>
          <w:noProof w:val="0"/>
          <w:lang w:val="ka-GE"/>
        </w:rPr>
        <w:t>ვ</w:t>
      </w:r>
      <w:r w:rsidRPr="00F37054">
        <w:rPr>
          <w:rFonts w:eastAsia="Times New Roman" w:cs="Times New Roman"/>
          <w:noProof w:val="0"/>
          <w:lang w:val="ka-GE"/>
        </w:rPr>
        <w:t>ს სახელმწიფო პენსიის და/ან სხვა სოციალური დახმარების მიღები პირების სახელმწიფო გასაცემლების გაცემა, საბანკო ანგარიშზე დარიცხვა განხორციელდეს სხვადასხვა დღეებში, საანგარიშო თვის პირველი დღიდან, რაც განტვირთავს ბანკის ფილიალებში ხალხის რაოდენობას და შეამცირებს რიგებს და მოცდის პერიოდს. აღნიშნულის შემთხვევაში საჭირო იქნება საანგარიშო თვეში საჭირო თანხის (ან მისი ნაწილის) გადარიცხვა, გასული (წინა) თვის რეესტრ(ებ)ის (სი(ებ)ის) საფუძველზე და საანგარიშო თვის დასრულებამდე მათი გასწორება/დადარება (</w:t>
      </w:r>
      <w:r w:rsidRPr="00F37054">
        <w:rPr>
          <w:rFonts w:eastAsia="Times New Roman" w:cs="Times New Roman"/>
          <w:i/>
          <w:noProof w:val="0"/>
          <w:lang w:val="ka-GE"/>
        </w:rPr>
        <w:t>მიმდინარე პერიოდში მსგავს გარემოებას ჰქონდა ადგილი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 N184 დადგენილებით</w:t>
      </w:r>
      <w:r w:rsidRPr="00F37054">
        <w:rPr>
          <w:rFonts w:eastAsia="Times New Roman" w:cs="Times New Roman"/>
          <w:noProof w:val="0"/>
          <w:lang w:val="ka-GE"/>
        </w:rPr>
        <w:t>).</w:t>
      </w:r>
    </w:p>
    <w:p w14:paraId="4D8D813C" w14:textId="77777777" w:rsidR="00F37054" w:rsidRPr="005203B4" w:rsidRDefault="00F37054" w:rsidP="00F37054">
      <w:pPr>
        <w:ind w:firstLine="720"/>
        <w:rPr>
          <w:lang w:val="ka-GE"/>
        </w:rPr>
      </w:pPr>
    </w:p>
    <w:p w14:paraId="5BE83420" w14:textId="77777777" w:rsidR="00F37054" w:rsidRDefault="00F37054" w:rsidP="00F37054">
      <w:pPr>
        <w:spacing w:after="200" w:line="276" w:lineRule="auto"/>
        <w:ind w:right="239" w:firstLine="708"/>
        <w:jc w:val="center"/>
        <w:rPr>
          <w:b/>
        </w:rPr>
      </w:pPr>
      <w:r>
        <w:rPr>
          <w:b/>
        </w:rPr>
        <w:t>ინფორმაცია ევროკავშირის სამართლებრივი აქტის შესახებ</w:t>
      </w:r>
    </w:p>
    <w:p w14:paraId="76249034" w14:textId="77777777" w:rsidR="00F37054" w:rsidRDefault="00F37054" w:rsidP="00F37054">
      <w:pPr>
        <w:spacing w:after="200" w:line="276" w:lineRule="auto"/>
        <w:ind w:right="239" w:firstLine="708"/>
      </w:pPr>
      <w: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3BD2043" w14:textId="77777777" w:rsidR="00F37054" w:rsidRDefault="00F37054" w:rsidP="00F37054">
      <w:pPr>
        <w:spacing w:after="200" w:line="276" w:lineRule="auto"/>
        <w:ind w:right="239" w:firstLine="708"/>
      </w:pPr>
    </w:p>
    <w:p w14:paraId="398B9078" w14:textId="77777777" w:rsidR="00F37054" w:rsidRDefault="00F37054" w:rsidP="00F37054">
      <w:pPr>
        <w:spacing w:after="200" w:line="276" w:lineRule="auto"/>
        <w:ind w:right="239" w:firstLine="708"/>
        <w:rPr>
          <w:b/>
        </w:rPr>
      </w:pPr>
      <w:r>
        <w:rPr>
          <w:b/>
        </w:rPr>
        <w:lastRenderedPageBreak/>
        <w:t>პროექტის მიღებით გამოწვეული საფინანსო-ეკონომიკური შედეგების გაანგარიშება</w:t>
      </w:r>
    </w:p>
    <w:p w14:paraId="3A321540" w14:textId="206BD22F" w:rsidR="00F37054" w:rsidRDefault="00F37054" w:rsidP="00F37054">
      <w:pPr>
        <w:spacing w:after="200" w:line="276" w:lineRule="auto"/>
        <w:ind w:right="239" w:firstLine="708"/>
      </w:pPr>
      <w:r>
        <w:t xml:space="preserve">პროექტის  მიღება არ გამოიწვევს </w:t>
      </w:r>
      <w:r>
        <w:rPr>
          <w:lang w:val="ka-GE"/>
        </w:rPr>
        <w:t>დამატებითი</w:t>
      </w:r>
      <w:r>
        <w:t xml:space="preserve"> ხარჯების გამოყოფას სახელმწიფო ბიუჯეტიდან.</w:t>
      </w:r>
    </w:p>
    <w:p w14:paraId="2E6600EF" w14:textId="77777777" w:rsidR="00F37054" w:rsidRDefault="00F37054" w:rsidP="00F37054">
      <w:pPr>
        <w:spacing w:after="200" w:line="276" w:lineRule="auto"/>
        <w:ind w:right="239" w:firstLine="708"/>
        <w:jc w:val="center"/>
        <w:rPr>
          <w:b/>
          <w:lang w:val="ka-GE"/>
        </w:rPr>
      </w:pPr>
      <w:r>
        <w:rPr>
          <w:b/>
        </w:rPr>
        <w:t>პროექტის მოსალოდნელი შედეგები</w:t>
      </w:r>
    </w:p>
    <w:p w14:paraId="6C8002F8" w14:textId="636B2432" w:rsidR="00F37054" w:rsidRPr="00F37054" w:rsidRDefault="00F37054" w:rsidP="00F37054">
      <w:pPr>
        <w:spacing w:after="200" w:line="276" w:lineRule="auto"/>
        <w:ind w:right="239"/>
        <w:rPr>
          <w:lang w:val="ka-GE"/>
        </w:rPr>
      </w:pPr>
      <w:r>
        <w:rPr>
          <w:lang w:val="ka-GE"/>
        </w:rPr>
        <w:t>სახელმწიფო გასაცემლების ადმინისტრირების ორგანიზება.</w:t>
      </w:r>
    </w:p>
    <w:p w14:paraId="05FECF9F" w14:textId="77777777" w:rsidR="00F37054" w:rsidRDefault="00F37054" w:rsidP="00F37054">
      <w:pPr>
        <w:spacing w:after="200" w:line="276" w:lineRule="auto"/>
        <w:ind w:right="239" w:firstLine="708"/>
        <w:jc w:val="center"/>
        <w:rPr>
          <w:b/>
        </w:rPr>
      </w:pPr>
      <w:r>
        <w:rPr>
          <w:b/>
        </w:rPr>
        <w:t>პროექტის განხორციელების ვადები</w:t>
      </w:r>
    </w:p>
    <w:p w14:paraId="1B6FAD0D" w14:textId="19BFF4E1" w:rsidR="00F37054" w:rsidRDefault="00F37054" w:rsidP="00F37054">
      <w:pPr>
        <w:spacing w:after="200" w:line="276" w:lineRule="auto"/>
        <w:ind w:right="239" w:firstLine="708"/>
      </w:pPr>
      <w:r>
        <w:rPr>
          <w:lang w:val="ka-GE"/>
        </w:rPr>
        <w:t>პროექტის ამოქმედდება მიღებისთანავე.</w:t>
      </w:r>
    </w:p>
    <w:p w14:paraId="264E9E98" w14:textId="77777777" w:rsidR="00F37054" w:rsidRDefault="00F37054" w:rsidP="00F37054">
      <w:pPr>
        <w:spacing w:after="200" w:line="276" w:lineRule="auto"/>
        <w:ind w:right="239" w:firstLine="708"/>
      </w:pPr>
    </w:p>
    <w:p w14:paraId="31270303" w14:textId="77777777" w:rsidR="00F37054" w:rsidRDefault="00F37054" w:rsidP="00F37054">
      <w:pPr>
        <w:jc w:val="center"/>
        <w:rPr>
          <w:b/>
        </w:rPr>
      </w:pPr>
      <w:r>
        <w:rPr>
          <w:b/>
        </w:rPr>
        <w:t xml:space="preserve">  პროექტის  ავტორი და წარმდგენი</w:t>
      </w:r>
    </w:p>
    <w:p w14:paraId="40AB631B" w14:textId="77777777" w:rsidR="00F37054" w:rsidRDefault="00F37054" w:rsidP="00F37054">
      <w:pPr>
        <w:jc w:val="center"/>
        <w:rPr>
          <w:b/>
        </w:rPr>
      </w:pPr>
    </w:p>
    <w:p w14:paraId="607AAD04" w14:textId="519EE5B5" w:rsidR="00F37054" w:rsidRDefault="00F37054" w:rsidP="00F37054">
      <w:r>
        <w:rPr>
          <w:b/>
        </w:rPr>
        <w:tab/>
      </w:r>
      <w:r>
        <w:t xml:space="preserve">პროექტის  ავტორია </w:t>
      </w:r>
      <w:r>
        <w:rPr>
          <w:lang w:val="ka-GE"/>
        </w:rPr>
        <w:t xml:space="preserve">სსიპ - სოციალური მომსახურების სააგენტო, </w:t>
      </w:r>
      <w:r>
        <w:t>ხოლო წარმდგენი</w:t>
      </w:r>
      <w:r>
        <w:rPr>
          <w:lang w:val="ka-GE"/>
        </w:rPr>
        <w:t>ა</w:t>
      </w:r>
      <w: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D4C64F1" w14:textId="77777777" w:rsidR="00F37054" w:rsidRDefault="00F37054" w:rsidP="00F37054"/>
    <w:p w14:paraId="3C7A5776" w14:textId="77777777" w:rsidR="00F37054" w:rsidRDefault="00F37054" w:rsidP="005203B4">
      <w:pPr>
        <w:ind w:firstLine="720"/>
        <w:rPr>
          <w:lang w:val="ka-GE"/>
        </w:rPr>
      </w:pPr>
    </w:p>
    <w:sectPr w:rsidR="00F37054" w:rsidSect="00D27FF0">
      <w:pgSz w:w="11909" w:h="16834" w:code="9"/>
      <w:pgMar w:top="1009"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31"/>
    <w:rsid w:val="00004C4F"/>
    <w:rsid w:val="000834E6"/>
    <w:rsid w:val="000E4E40"/>
    <w:rsid w:val="00151C17"/>
    <w:rsid w:val="00156351"/>
    <w:rsid w:val="001571F1"/>
    <w:rsid w:val="00274C88"/>
    <w:rsid w:val="00294CBA"/>
    <w:rsid w:val="00295586"/>
    <w:rsid w:val="002C19C5"/>
    <w:rsid w:val="002C71BB"/>
    <w:rsid w:val="00327D8A"/>
    <w:rsid w:val="00453FD1"/>
    <w:rsid w:val="00482419"/>
    <w:rsid w:val="005203B4"/>
    <w:rsid w:val="00586451"/>
    <w:rsid w:val="005F43FF"/>
    <w:rsid w:val="00653B98"/>
    <w:rsid w:val="006D2862"/>
    <w:rsid w:val="00891CF1"/>
    <w:rsid w:val="008B233E"/>
    <w:rsid w:val="00BF15F6"/>
    <w:rsid w:val="00C2067C"/>
    <w:rsid w:val="00D27FF0"/>
    <w:rsid w:val="00D40219"/>
    <w:rsid w:val="00D80831"/>
    <w:rsid w:val="00DC3865"/>
    <w:rsid w:val="00EA696E"/>
    <w:rsid w:val="00EC21DD"/>
    <w:rsid w:val="00F37054"/>
    <w:rsid w:val="00F707D9"/>
    <w:rsid w:val="00F81840"/>
    <w:rsid w:val="00FE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19C5"/>
    <w:rPr>
      <w:sz w:val="16"/>
      <w:szCs w:val="16"/>
    </w:rPr>
  </w:style>
  <w:style w:type="paragraph" w:styleId="CommentText">
    <w:name w:val="annotation text"/>
    <w:basedOn w:val="Normal"/>
    <w:link w:val="CommentTextChar"/>
    <w:uiPriority w:val="99"/>
    <w:semiHidden/>
    <w:unhideWhenUsed/>
    <w:rsid w:val="002C19C5"/>
    <w:rPr>
      <w:sz w:val="20"/>
      <w:szCs w:val="20"/>
    </w:rPr>
  </w:style>
  <w:style w:type="character" w:customStyle="1" w:styleId="CommentTextChar">
    <w:name w:val="Comment Text Char"/>
    <w:basedOn w:val="DefaultParagraphFont"/>
    <w:link w:val="CommentText"/>
    <w:uiPriority w:val="99"/>
    <w:semiHidden/>
    <w:rsid w:val="002C19C5"/>
    <w:rPr>
      <w:noProof/>
      <w:sz w:val="20"/>
      <w:szCs w:val="20"/>
    </w:rPr>
  </w:style>
  <w:style w:type="paragraph" w:styleId="CommentSubject">
    <w:name w:val="annotation subject"/>
    <w:basedOn w:val="CommentText"/>
    <w:next w:val="CommentText"/>
    <w:link w:val="CommentSubjectChar"/>
    <w:uiPriority w:val="99"/>
    <w:semiHidden/>
    <w:unhideWhenUsed/>
    <w:rsid w:val="002C19C5"/>
    <w:rPr>
      <w:b/>
      <w:bCs/>
    </w:rPr>
  </w:style>
  <w:style w:type="character" w:customStyle="1" w:styleId="CommentSubjectChar">
    <w:name w:val="Comment Subject Char"/>
    <w:basedOn w:val="CommentTextChar"/>
    <w:link w:val="CommentSubject"/>
    <w:uiPriority w:val="99"/>
    <w:semiHidden/>
    <w:rsid w:val="002C19C5"/>
    <w:rPr>
      <w:b/>
      <w:bCs/>
      <w:noProof/>
      <w:sz w:val="20"/>
      <w:szCs w:val="20"/>
    </w:rPr>
  </w:style>
  <w:style w:type="paragraph" w:styleId="BalloonText">
    <w:name w:val="Balloon Text"/>
    <w:basedOn w:val="Normal"/>
    <w:link w:val="BalloonTextChar"/>
    <w:uiPriority w:val="99"/>
    <w:semiHidden/>
    <w:unhideWhenUsed/>
    <w:rsid w:val="002C1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9C5"/>
    <w:rPr>
      <w:rFonts w:ascii="Segoe UI" w:hAnsi="Segoe UI" w:cs="Segoe UI"/>
      <w:noProof/>
      <w:sz w:val="18"/>
      <w:szCs w:val="18"/>
    </w:rPr>
  </w:style>
  <w:style w:type="paragraph" w:styleId="ListParagraph">
    <w:name w:val="List Paragraph"/>
    <w:basedOn w:val="Normal"/>
    <w:uiPriority w:val="34"/>
    <w:qFormat/>
    <w:rsid w:val="00F37054"/>
    <w:pPr>
      <w:spacing w:after="200" w:line="276" w:lineRule="auto"/>
      <w:ind w:left="720"/>
      <w:contextualSpacing/>
      <w:jc w:val="left"/>
    </w:pPr>
    <w:rPr>
      <w:rFonts w:ascii="Calibri" w:eastAsia="Sylfaen" w:hAnsi="Calibri" w:cs="Calibri"/>
      <w:noProof w:val="0"/>
      <w:sz w:val="22"/>
      <w:szCs w:val="22"/>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C19C5"/>
    <w:rPr>
      <w:sz w:val="16"/>
      <w:szCs w:val="16"/>
    </w:rPr>
  </w:style>
  <w:style w:type="paragraph" w:styleId="CommentText">
    <w:name w:val="annotation text"/>
    <w:basedOn w:val="Normal"/>
    <w:link w:val="CommentTextChar"/>
    <w:uiPriority w:val="99"/>
    <w:semiHidden/>
    <w:unhideWhenUsed/>
    <w:rsid w:val="002C19C5"/>
    <w:rPr>
      <w:sz w:val="20"/>
      <w:szCs w:val="20"/>
    </w:rPr>
  </w:style>
  <w:style w:type="character" w:customStyle="1" w:styleId="CommentTextChar">
    <w:name w:val="Comment Text Char"/>
    <w:basedOn w:val="DefaultParagraphFont"/>
    <w:link w:val="CommentText"/>
    <w:uiPriority w:val="99"/>
    <w:semiHidden/>
    <w:rsid w:val="002C19C5"/>
    <w:rPr>
      <w:noProof/>
      <w:sz w:val="20"/>
      <w:szCs w:val="20"/>
    </w:rPr>
  </w:style>
  <w:style w:type="paragraph" w:styleId="CommentSubject">
    <w:name w:val="annotation subject"/>
    <w:basedOn w:val="CommentText"/>
    <w:next w:val="CommentText"/>
    <w:link w:val="CommentSubjectChar"/>
    <w:uiPriority w:val="99"/>
    <w:semiHidden/>
    <w:unhideWhenUsed/>
    <w:rsid w:val="002C19C5"/>
    <w:rPr>
      <w:b/>
      <w:bCs/>
    </w:rPr>
  </w:style>
  <w:style w:type="character" w:customStyle="1" w:styleId="CommentSubjectChar">
    <w:name w:val="Comment Subject Char"/>
    <w:basedOn w:val="CommentTextChar"/>
    <w:link w:val="CommentSubject"/>
    <w:uiPriority w:val="99"/>
    <w:semiHidden/>
    <w:rsid w:val="002C19C5"/>
    <w:rPr>
      <w:b/>
      <w:bCs/>
      <w:noProof/>
      <w:sz w:val="20"/>
      <w:szCs w:val="20"/>
    </w:rPr>
  </w:style>
  <w:style w:type="paragraph" w:styleId="BalloonText">
    <w:name w:val="Balloon Text"/>
    <w:basedOn w:val="Normal"/>
    <w:link w:val="BalloonTextChar"/>
    <w:uiPriority w:val="99"/>
    <w:semiHidden/>
    <w:unhideWhenUsed/>
    <w:rsid w:val="002C1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9C5"/>
    <w:rPr>
      <w:rFonts w:ascii="Segoe UI" w:hAnsi="Segoe UI" w:cs="Segoe UI"/>
      <w:noProof/>
      <w:sz w:val="18"/>
      <w:szCs w:val="18"/>
    </w:rPr>
  </w:style>
  <w:style w:type="paragraph" w:styleId="ListParagraph">
    <w:name w:val="List Paragraph"/>
    <w:basedOn w:val="Normal"/>
    <w:uiPriority w:val="34"/>
    <w:qFormat/>
    <w:rsid w:val="00F37054"/>
    <w:pPr>
      <w:spacing w:after="200" w:line="276" w:lineRule="auto"/>
      <w:ind w:left="720"/>
      <w:contextualSpacing/>
      <w:jc w:val="left"/>
    </w:pPr>
    <w:rPr>
      <w:rFonts w:ascii="Calibri" w:eastAsia="Sylfaen" w:hAnsi="Calibri" w:cs="Calibri"/>
      <w:noProof w:val="0"/>
      <w:sz w:val="22"/>
      <w:szCs w:val="22"/>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97564">
      <w:bodyDiv w:val="1"/>
      <w:marLeft w:val="0"/>
      <w:marRight w:val="0"/>
      <w:marTop w:val="0"/>
      <w:marBottom w:val="0"/>
      <w:divBdr>
        <w:top w:val="none" w:sz="0" w:space="0" w:color="auto"/>
        <w:left w:val="none" w:sz="0" w:space="0" w:color="auto"/>
        <w:bottom w:val="none" w:sz="0" w:space="0" w:color="auto"/>
        <w:right w:val="none" w:sz="0" w:space="0" w:color="auto"/>
      </w:divBdr>
    </w:div>
    <w:div w:id="1044479371">
      <w:bodyDiv w:val="1"/>
      <w:marLeft w:val="0"/>
      <w:marRight w:val="0"/>
      <w:marTop w:val="0"/>
      <w:marBottom w:val="0"/>
      <w:divBdr>
        <w:top w:val="none" w:sz="0" w:space="0" w:color="auto"/>
        <w:left w:val="none" w:sz="0" w:space="0" w:color="auto"/>
        <w:bottom w:val="none" w:sz="0" w:space="0" w:color="auto"/>
        <w:right w:val="none" w:sz="0" w:space="0" w:color="auto"/>
      </w:divBdr>
    </w:div>
    <w:div w:id="12459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avtandil vasadze</dc:creator>
  <cp:lastModifiedBy>Natia Khmaladze</cp:lastModifiedBy>
  <cp:revision>2</cp:revision>
  <cp:lastPrinted>2020-08-14T06:27:00Z</cp:lastPrinted>
  <dcterms:created xsi:type="dcterms:W3CDTF">2020-08-26T16:53:00Z</dcterms:created>
  <dcterms:modified xsi:type="dcterms:W3CDTF">2020-08-26T16:53:00Z</dcterms:modified>
</cp:coreProperties>
</file>